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77B" w:rsidRPr="006F19DA" w:rsidRDefault="00D9477B" w:rsidP="00D6445A">
      <w:pPr>
        <w:tabs>
          <w:tab w:val="right" w:pos="9638"/>
        </w:tabs>
        <w:spacing w:line="288" w:lineRule="auto"/>
        <w:rPr>
          <w:rFonts w:ascii="Arial" w:eastAsia="MS Mincho" w:hAnsi="Arial" w:cs="Arial"/>
          <w:b/>
          <w:bCs/>
          <w:sz w:val="24"/>
          <w:lang w:eastAsia="ko-KR"/>
        </w:rPr>
      </w:pPr>
      <w:r w:rsidRPr="00EA04E4">
        <w:rPr>
          <w:rFonts w:ascii="Arial" w:hAnsi="Arial"/>
          <w:b/>
          <w:noProof/>
          <w:sz w:val="24"/>
        </w:rPr>
        <w:t>3GPP TSG SA Meeting #70</w:t>
      </w:r>
      <w:r>
        <w:rPr>
          <w:rFonts w:ascii="Arial" w:hAnsi="Arial" w:cs="Arial"/>
          <w:b/>
          <w:bCs/>
          <w:sz w:val="24"/>
        </w:rPr>
        <w:tab/>
      </w:r>
      <w:r w:rsidRPr="00EA04E4">
        <w:rPr>
          <w:rFonts w:ascii="Arial" w:hAnsi="Arial" w:cs="Arial"/>
          <w:b/>
          <w:bCs/>
          <w:sz w:val="28"/>
        </w:rPr>
        <w:t>SP-15</w:t>
      </w:r>
      <w:r w:rsidR="00B602FF">
        <w:rPr>
          <w:rFonts w:ascii="Arial" w:hAnsi="Arial" w:cs="Arial" w:hint="eastAsia"/>
          <w:b/>
          <w:bCs/>
          <w:sz w:val="28"/>
          <w:lang w:eastAsia="ko-KR"/>
        </w:rPr>
        <w:t>0784</w:t>
      </w:r>
    </w:p>
    <w:p w:rsidR="00D9477B" w:rsidRDefault="00D9477B" w:rsidP="00D9477B">
      <w:pPr>
        <w:pBdr>
          <w:bottom w:val="single" w:sz="6" w:space="0" w:color="auto"/>
        </w:pBdr>
        <w:tabs>
          <w:tab w:val="right" w:pos="9638"/>
        </w:tabs>
        <w:rPr>
          <w:rFonts w:ascii="Arial" w:eastAsia="Times New Roman" w:hAnsi="Arial" w:cs="Arial"/>
          <w:b/>
          <w:sz w:val="24"/>
          <w:szCs w:val="28"/>
        </w:rPr>
      </w:pPr>
      <w:proofErr w:type="spellStart"/>
      <w:r w:rsidRPr="006F19DA">
        <w:rPr>
          <w:rFonts w:ascii="Arial" w:eastAsia="Times New Roman" w:hAnsi="Arial" w:cs="Arial"/>
          <w:b/>
          <w:sz w:val="24"/>
          <w:szCs w:val="28"/>
        </w:rPr>
        <w:t>Sitges</w:t>
      </w:r>
      <w:proofErr w:type="spellEnd"/>
      <w:r w:rsidRPr="006F19DA">
        <w:rPr>
          <w:rFonts w:ascii="Arial" w:eastAsia="Times New Roman" w:hAnsi="Arial" w:cs="Arial"/>
          <w:b/>
          <w:sz w:val="24"/>
          <w:szCs w:val="28"/>
        </w:rPr>
        <w:t>, Spain, December 9 - 11, 2015</w:t>
      </w:r>
    </w:p>
    <w:p w:rsidR="00D9477B" w:rsidRPr="006F19DA" w:rsidRDefault="00D9477B" w:rsidP="00D9477B">
      <w:pPr>
        <w:pBdr>
          <w:bottom w:val="single" w:sz="6" w:space="0" w:color="auto"/>
        </w:pBdr>
        <w:tabs>
          <w:tab w:val="right" w:pos="9638"/>
        </w:tabs>
        <w:rPr>
          <w:rFonts w:ascii="Arial" w:hAnsi="Arial" w:cs="Arial"/>
          <w:b/>
          <w:bCs/>
          <w:sz w:val="10"/>
          <w:lang w:val="en-US"/>
        </w:rPr>
      </w:pPr>
      <w:r w:rsidRPr="006F19DA">
        <w:rPr>
          <w:rFonts w:ascii="Arial" w:hAnsi="Arial" w:cs="Arial"/>
          <w:b/>
          <w:bCs/>
          <w:sz w:val="6"/>
          <w:lang w:val="en-US"/>
        </w:rPr>
        <w:tab/>
      </w:r>
    </w:p>
    <w:p w:rsidR="00D9477B" w:rsidRPr="00D6445A" w:rsidRDefault="00D9477B" w:rsidP="00D6445A">
      <w:pPr>
        <w:overflowPunct w:val="0"/>
        <w:autoSpaceDE w:val="0"/>
        <w:autoSpaceDN w:val="0"/>
        <w:adjustRightInd w:val="0"/>
        <w:spacing w:after="180"/>
        <w:ind w:left="2127" w:hanging="2127"/>
        <w:textAlignment w:val="baseline"/>
        <w:rPr>
          <w:rFonts w:ascii="Arial" w:eastAsia="맑은 고딕" w:hAnsi="Arial" w:cs="Arial"/>
          <w:b/>
          <w:color w:val="000000"/>
          <w:lang w:eastAsia="ja-JP"/>
        </w:rPr>
      </w:pPr>
    </w:p>
    <w:p w:rsidR="00D9477B" w:rsidRPr="00D6445A" w:rsidRDefault="00D9477B" w:rsidP="00943FB2">
      <w:pPr>
        <w:overflowPunct w:val="0"/>
        <w:autoSpaceDE w:val="0"/>
        <w:autoSpaceDN w:val="0"/>
        <w:adjustRightInd w:val="0"/>
        <w:spacing w:before="120" w:after="240"/>
        <w:ind w:left="2126" w:hanging="2126"/>
        <w:textAlignment w:val="baseline"/>
        <w:rPr>
          <w:rFonts w:ascii="Arial" w:eastAsia="맑은 고딕" w:hAnsi="Arial" w:cs="Arial"/>
          <w:b/>
          <w:color w:val="000000"/>
          <w:lang w:eastAsia="ja-JP"/>
        </w:rPr>
      </w:pPr>
      <w:r w:rsidRPr="00D6445A">
        <w:rPr>
          <w:rFonts w:ascii="Arial" w:eastAsia="맑은 고딕" w:hAnsi="Arial" w:cs="Arial"/>
          <w:b/>
          <w:color w:val="000000"/>
          <w:lang w:eastAsia="ja-JP"/>
        </w:rPr>
        <w:t>Source:</w:t>
      </w:r>
      <w:r w:rsidRPr="00D6445A">
        <w:rPr>
          <w:rFonts w:ascii="Arial" w:eastAsia="맑은 고딕" w:hAnsi="Arial" w:cs="Arial"/>
          <w:b/>
          <w:color w:val="000000"/>
          <w:lang w:eastAsia="ja-JP"/>
        </w:rPr>
        <w:tab/>
        <w:t>TTA</w:t>
      </w:r>
      <w:r w:rsidR="00D6445A">
        <w:rPr>
          <w:rStyle w:val="a9"/>
          <w:rFonts w:ascii="Arial" w:eastAsia="맑은 고딕" w:hAnsi="Arial" w:cs="Arial"/>
          <w:b/>
          <w:color w:val="000000"/>
          <w:lang w:eastAsia="ja-JP"/>
        </w:rPr>
        <w:footnoteReference w:id="1"/>
      </w:r>
      <w:r w:rsidRPr="00D6445A">
        <w:rPr>
          <w:rFonts w:ascii="Arial" w:eastAsia="맑은 고딕" w:hAnsi="Arial" w:cs="Arial"/>
          <w:b/>
          <w:color w:val="000000"/>
          <w:lang w:eastAsia="ja-JP"/>
        </w:rPr>
        <w:t xml:space="preserve">, </w:t>
      </w:r>
      <w:r w:rsidR="003D389F" w:rsidRPr="00CB6EEE">
        <w:rPr>
          <w:rFonts w:ascii="Arial" w:hAnsi="Arial" w:cs="Arial"/>
          <w:b/>
        </w:rPr>
        <w:t>U.S. Department of Commerce</w:t>
      </w:r>
    </w:p>
    <w:p w:rsidR="00D9477B" w:rsidRPr="00D6445A" w:rsidRDefault="00D9477B" w:rsidP="00943FB2">
      <w:pPr>
        <w:overflowPunct w:val="0"/>
        <w:autoSpaceDE w:val="0"/>
        <w:autoSpaceDN w:val="0"/>
        <w:adjustRightInd w:val="0"/>
        <w:spacing w:before="120" w:after="240"/>
        <w:ind w:left="2126" w:hanging="2126"/>
        <w:textAlignment w:val="baseline"/>
        <w:rPr>
          <w:rFonts w:ascii="Arial" w:eastAsia="맑은 고딕" w:hAnsi="Arial" w:cs="Arial"/>
          <w:b/>
          <w:color w:val="000000"/>
          <w:lang w:eastAsia="ja-JP"/>
        </w:rPr>
      </w:pPr>
      <w:r w:rsidRPr="00D6445A">
        <w:rPr>
          <w:rFonts w:ascii="Arial" w:eastAsia="맑은 고딕" w:hAnsi="Arial" w:cs="Arial"/>
          <w:b/>
          <w:color w:val="000000"/>
          <w:lang w:eastAsia="ja-JP"/>
        </w:rPr>
        <w:t>Title:</w:t>
      </w:r>
      <w:r w:rsidRPr="00D6445A">
        <w:rPr>
          <w:rFonts w:ascii="Arial" w:eastAsia="맑은 고딕" w:hAnsi="Arial" w:cs="Arial"/>
          <w:b/>
          <w:color w:val="000000"/>
          <w:lang w:eastAsia="ja-JP"/>
        </w:rPr>
        <w:tab/>
        <w:t>Way forward on the completion of Public Safety related WIs in Rel-13</w:t>
      </w:r>
    </w:p>
    <w:p w:rsidR="00793A62" w:rsidRDefault="00D9477B" w:rsidP="00943FB2">
      <w:pPr>
        <w:overflowPunct w:val="0"/>
        <w:autoSpaceDE w:val="0"/>
        <w:autoSpaceDN w:val="0"/>
        <w:adjustRightInd w:val="0"/>
        <w:spacing w:before="120" w:after="240"/>
        <w:ind w:left="2126" w:hanging="2126"/>
        <w:textAlignment w:val="baseline"/>
        <w:rPr>
          <w:rFonts w:ascii="Arial" w:eastAsia="MS Mincho" w:hAnsi="Arial" w:cs="Arial"/>
          <w:b/>
          <w:color w:val="000000"/>
          <w:lang w:eastAsia="ja-JP"/>
        </w:rPr>
      </w:pPr>
      <w:r w:rsidRPr="00D6445A">
        <w:rPr>
          <w:rFonts w:ascii="Arial" w:eastAsia="맑은 고딕" w:hAnsi="Arial" w:cs="Arial"/>
          <w:b/>
          <w:color w:val="000000"/>
          <w:lang w:eastAsia="ja-JP"/>
        </w:rPr>
        <w:t>Document for:</w:t>
      </w:r>
      <w:r w:rsidRPr="00D6445A">
        <w:rPr>
          <w:rFonts w:ascii="Arial" w:eastAsia="맑은 고딕" w:hAnsi="Arial" w:cs="Arial"/>
          <w:b/>
          <w:color w:val="000000"/>
          <w:lang w:eastAsia="ja-JP"/>
        </w:rPr>
        <w:tab/>
        <w:t>Decision</w:t>
      </w:r>
    </w:p>
    <w:p w:rsidR="00A42165" w:rsidRPr="00D6445A" w:rsidRDefault="00D9477B" w:rsidP="00943FB2">
      <w:pPr>
        <w:overflowPunct w:val="0"/>
        <w:autoSpaceDE w:val="0"/>
        <w:autoSpaceDN w:val="0"/>
        <w:adjustRightInd w:val="0"/>
        <w:spacing w:before="120" w:after="240"/>
        <w:ind w:left="2126" w:hanging="2126"/>
        <w:textAlignment w:val="baseline"/>
        <w:rPr>
          <w:rFonts w:ascii="Arial" w:eastAsia="맑은 고딕" w:hAnsi="Arial" w:cs="Arial" w:hint="eastAsia"/>
          <w:b/>
          <w:color w:val="000000"/>
          <w:lang w:eastAsia="ko-KR"/>
        </w:rPr>
      </w:pPr>
      <w:r w:rsidRPr="00D6445A">
        <w:rPr>
          <w:rFonts w:ascii="Arial" w:eastAsia="맑은 고딕" w:hAnsi="Arial" w:cs="Arial"/>
          <w:b/>
          <w:color w:val="000000"/>
          <w:lang w:eastAsia="ja-JP"/>
        </w:rPr>
        <w:t>Agenda Item:</w:t>
      </w:r>
      <w:r w:rsidRPr="00D6445A">
        <w:rPr>
          <w:rFonts w:ascii="Arial" w:eastAsia="맑은 고딕" w:hAnsi="Arial" w:cs="Arial"/>
          <w:b/>
          <w:color w:val="000000"/>
          <w:lang w:eastAsia="ja-JP"/>
        </w:rPr>
        <w:tab/>
      </w:r>
      <w:r w:rsidR="00A42165">
        <w:rPr>
          <w:rFonts w:ascii="Arial" w:eastAsia="맑은 고딕" w:hAnsi="Arial" w:cs="Arial" w:hint="eastAsia"/>
          <w:b/>
          <w:color w:val="000000"/>
          <w:lang w:eastAsia="ko-KR"/>
        </w:rPr>
        <w:t>13.60</w:t>
      </w:r>
    </w:p>
    <w:p w:rsidR="00D9477B" w:rsidRDefault="00D9477B" w:rsidP="00D9477B">
      <w:pPr>
        <w:rPr>
          <w:rFonts w:ascii="Arial" w:hAnsi="Arial" w:cs="Arial"/>
          <w:i/>
        </w:rPr>
      </w:pPr>
    </w:p>
    <w:p w:rsidR="00D9477B" w:rsidRPr="00D6445A" w:rsidRDefault="00D9477B" w:rsidP="00D6445A">
      <w:pPr>
        <w:overflowPunct w:val="0"/>
        <w:autoSpaceDE w:val="0"/>
        <w:autoSpaceDN w:val="0"/>
        <w:adjustRightInd w:val="0"/>
        <w:spacing w:after="180"/>
        <w:textAlignment w:val="baseline"/>
        <w:rPr>
          <w:rFonts w:ascii="Arial" w:eastAsia="맑은 고딕" w:hAnsi="Arial" w:cs="Arial"/>
          <w:i/>
          <w:color w:val="000000"/>
          <w:lang w:eastAsia="ja-JP"/>
        </w:rPr>
      </w:pPr>
      <w:r w:rsidRPr="00D6445A">
        <w:rPr>
          <w:rFonts w:ascii="Arial" w:eastAsia="맑은 고딕" w:hAnsi="Arial" w:cs="Arial"/>
          <w:i/>
          <w:color w:val="000000"/>
          <w:lang w:eastAsia="ja-JP"/>
        </w:rPr>
        <w:t>Abstract of the contribution:</w:t>
      </w:r>
    </w:p>
    <w:p w:rsidR="00D9477B" w:rsidRDefault="00D9477B" w:rsidP="00D9477B">
      <w:pPr>
        <w:jc w:val="both"/>
        <w:rPr>
          <w:i/>
          <w:lang w:val="en-AU" w:eastAsia="ko-KR"/>
        </w:rPr>
      </w:pPr>
      <w:r>
        <w:rPr>
          <w:i/>
          <w:lang w:val="en-AU"/>
        </w:rPr>
        <w:t>An exception is sought for the WIs related to public safety in Rel-13. It should be considered that all 3</w:t>
      </w:r>
      <w:r>
        <w:rPr>
          <w:rFonts w:hint="eastAsia"/>
          <w:i/>
          <w:lang w:val="en-AU" w:eastAsia="ko-KR"/>
        </w:rPr>
        <w:t xml:space="preserve">GPP </w:t>
      </w:r>
      <w:r>
        <w:rPr>
          <w:i/>
          <w:lang w:val="en-AU" w:eastAsia="ko-KR"/>
        </w:rPr>
        <w:t xml:space="preserve">Rel-13 </w:t>
      </w:r>
      <w:r>
        <w:rPr>
          <w:rFonts w:hint="eastAsia"/>
          <w:i/>
          <w:lang w:val="en-AU" w:eastAsia="ko-KR"/>
        </w:rPr>
        <w:t>standards related to public safety</w:t>
      </w:r>
      <w:r>
        <w:rPr>
          <w:i/>
          <w:lang w:val="en-AU" w:eastAsia="ko-KR"/>
        </w:rPr>
        <w:t xml:space="preserve"> </w:t>
      </w:r>
      <w:r>
        <w:rPr>
          <w:rFonts w:hint="eastAsia"/>
          <w:i/>
          <w:lang w:val="en-AU" w:eastAsia="ko-KR"/>
        </w:rPr>
        <w:t>features</w:t>
      </w:r>
      <w:r>
        <w:rPr>
          <w:i/>
          <w:lang w:val="en-AU" w:eastAsia="ko-KR"/>
        </w:rPr>
        <w:t xml:space="preserve"> conclude within current Rel-13 timeframe</w:t>
      </w:r>
      <w:r w:rsidRPr="00F840D1">
        <w:t xml:space="preserve"> </w:t>
      </w:r>
      <w:r w:rsidRPr="00F840D1">
        <w:rPr>
          <w:i/>
          <w:lang w:val="en-AU" w:eastAsia="ko-KR"/>
        </w:rPr>
        <w:t>with no chang</w:t>
      </w:r>
      <w:bookmarkStart w:id="0" w:name="_GoBack"/>
      <w:bookmarkEnd w:id="0"/>
      <w:r w:rsidRPr="00F840D1">
        <w:rPr>
          <w:i/>
          <w:lang w:val="en-AU" w:eastAsia="ko-KR"/>
        </w:rPr>
        <w:t xml:space="preserve">e </w:t>
      </w:r>
      <w:r>
        <w:rPr>
          <w:i/>
          <w:lang w:val="en-AU" w:eastAsia="ko-KR"/>
        </w:rPr>
        <w:t>to the ASN.1 freeze date.</w:t>
      </w:r>
    </w:p>
    <w:p w:rsidR="00EC60F0" w:rsidRDefault="00EC60F0" w:rsidP="00D9477B">
      <w:pPr>
        <w:jc w:val="both"/>
        <w:rPr>
          <w:i/>
          <w:lang w:val="en-AU" w:eastAsia="ko-KR"/>
        </w:rPr>
      </w:pPr>
    </w:p>
    <w:p w:rsidR="00D9477B" w:rsidRPr="00987F95" w:rsidRDefault="00D9477B" w:rsidP="008F11E8">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Pr>
          <w:rFonts w:ascii="Arial" w:hAnsi="Arial" w:cs="Arial"/>
          <w:b/>
          <w:sz w:val="22"/>
        </w:rPr>
        <w:t>Discussion</w:t>
      </w:r>
    </w:p>
    <w:p w:rsidR="00D9477B" w:rsidRPr="00D6445A" w:rsidRDefault="00D9477B" w:rsidP="008F11E8">
      <w:pPr>
        <w:overflowPunct w:val="0"/>
        <w:autoSpaceDE w:val="0"/>
        <w:autoSpaceDN w:val="0"/>
        <w:adjustRightInd w:val="0"/>
        <w:spacing w:after="180"/>
        <w:jc w:val="both"/>
        <w:textAlignment w:val="baseline"/>
        <w:rPr>
          <w:rFonts w:eastAsia="맑은 고딕"/>
          <w:color w:val="000000"/>
          <w:lang w:eastAsia="ja-JP"/>
        </w:rPr>
      </w:pPr>
      <w:r w:rsidRPr="00D6445A">
        <w:rPr>
          <w:rFonts w:eastAsia="맑은 고딕"/>
          <w:color w:val="000000"/>
          <w:lang w:eastAsia="ja-JP"/>
        </w:rPr>
        <w:t>In SA #66, critical features that enable Public Safety were selected as an essential part of Rel-13 including MCPTT and ProSe Enhancement [1].</w:t>
      </w:r>
    </w:p>
    <w:p w:rsidR="00D9477B" w:rsidRPr="00D6445A" w:rsidRDefault="00D9477B" w:rsidP="008F11E8">
      <w:pPr>
        <w:overflowPunct w:val="0"/>
        <w:autoSpaceDE w:val="0"/>
        <w:autoSpaceDN w:val="0"/>
        <w:adjustRightInd w:val="0"/>
        <w:spacing w:after="180"/>
        <w:jc w:val="both"/>
        <w:textAlignment w:val="baseline"/>
        <w:rPr>
          <w:rFonts w:eastAsia="맑은 고딕"/>
          <w:color w:val="000000"/>
          <w:lang w:eastAsia="ja-JP"/>
        </w:rPr>
      </w:pPr>
      <w:r w:rsidRPr="00D6445A">
        <w:rPr>
          <w:rFonts w:eastAsia="맑은 고딕"/>
          <w:color w:val="000000"/>
          <w:lang w:eastAsia="ja-JP"/>
        </w:rPr>
        <w:t>With the strenuous efforts of</w:t>
      </w:r>
      <w:r w:rsidRPr="00D6445A">
        <w:rPr>
          <w:rFonts w:eastAsia="맑은 고딕" w:hint="eastAsia"/>
          <w:color w:val="000000"/>
          <w:lang w:eastAsia="ja-JP"/>
        </w:rPr>
        <w:t xml:space="preserve"> </w:t>
      </w:r>
      <w:r w:rsidRPr="00D6445A">
        <w:rPr>
          <w:rFonts w:eastAsia="맑은 고딕"/>
          <w:color w:val="000000"/>
          <w:lang w:eastAsia="ja-JP"/>
        </w:rPr>
        <w:t xml:space="preserve">all </w:t>
      </w:r>
      <w:r w:rsidRPr="00D6445A">
        <w:rPr>
          <w:rFonts w:eastAsia="맑은 고딕" w:hint="eastAsia"/>
          <w:color w:val="000000"/>
          <w:lang w:eastAsia="ja-JP"/>
        </w:rPr>
        <w:t xml:space="preserve">SA </w:t>
      </w:r>
      <w:r w:rsidRPr="00D6445A">
        <w:rPr>
          <w:rFonts w:eastAsia="맑은 고딕"/>
          <w:color w:val="000000"/>
          <w:lang w:eastAsia="ja-JP"/>
        </w:rPr>
        <w:t xml:space="preserve">WGs, it is expected that the public safety related Technical Specifications and Technical Reports will be completed in this SA plenary meeting with the exception of some tasks related to security aspects, codec selection and media handling. It is no doubt that the remaining contentious issues will be completed by March 2016 by approving </w:t>
      </w:r>
      <w:r w:rsidRPr="00D6445A">
        <w:rPr>
          <w:rFonts w:eastAsia="맑은 고딕" w:hint="eastAsia"/>
          <w:color w:val="000000"/>
          <w:lang w:eastAsia="ja-JP"/>
        </w:rPr>
        <w:t xml:space="preserve">WI </w:t>
      </w:r>
      <w:r w:rsidRPr="00D6445A">
        <w:rPr>
          <w:rFonts w:eastAsia="맑은 고딕"/>
          <w:color w:val="000000"/>
          <w:lang w:eastAsia="ja-JP"/>
        </w:rPr>
        <w:t>exception requests from SA3 and SA4 with no further exceptions granted.</w:t>
      </w:r>
    </w:p>
    <w:p w:rsidR="00D9477B" w:rsidRPr="00D6445A" w:rsidRDefault="00D9477B" w:rsidP="008F11E8">
      <w:pPr>
        <w:overflowPunct w:val="0"/>
        <w:autoSpaceDE w:val="0"/>
        <w:autoSpaceDN w:val="0"/>
        <w:adjustRightInd w:val="0"/>
        <w:spacing w:after="180"/>
        <w:jc w:val="both"/>
        <w:textAlignment w:val="baseline"/>
        <w:rPr>
          <w:rFonts w:eastAsia="맑은 고딕"/>
          <w:color w:val="000000"/>
          <w:lang w:eastAsia="ja-JP"/>
        </w:rPr>
      </w:pPr>
      <w:r w:rsidRPr="00D6445A">
        <w:rPr>
          <w:rFonts w:eastAsia="맑은 고딕"/>
          <w:color w:val="000000"/>
          <w:lang w:eastAsia="ja-JP"/>
        </w:rPr>
        <w:t>Furthermore, as you may know, several regulators in many regions, including Korea, UK and USA, have been proceeding for the deployment of public safety network using LTE technology with their own network planning and implementation schedules. It is essential that all 3GPP standards related to the public safety should be completed within the current Rel-13 timeframe and be delivered in a timely manner to regulators considering their implementation schedules.</w:t>
      </w:r>
    </w:p>
    <w:p w:rsidR="00D9477B" w:rsidRPr="00D6445A" w:rsidRDefault="00D9477B" w:rsidP="008F11E8">
      <w:pPr>
        <w:overflowPunct w:val="0"/>
        <w:autoSpaceDE w:val="0"/>
        <w:autoSpaceDN w:val="0"/>
        <w:adjustRightInd w:val="0"/>
        <w:spacing w:after="180"/>
        <w:jc w:val="both"/>
        <w:textAlignment w:val="baseline"/>
        <w:rPr>
          <w:rFonts w:eastAsia="맑은 고딕"/>
          <w:color w:val="000000"/>
          <w:lang w:eastAsia="ja-JP"/>
        </w:rPr>
      </w:pPr>
      <w:r w:rsidRPr="00D6445A">
        <w:rPr>
          <w:rFonts w:eastAsia="맑은 고딕"/>
          <w:color w:val="000000"/>
          <w:lang w:eastAsia="ja-JP"/>
        </w:rPr>
        <w:t>Based on this, it is certain that SA3 and SA4 should assign the high priority to completing public safety related WIs according to the exception lists. But notwithstanding such an endeavour of SA3 and SA4, if there are any tasks which cannot be completed by March 2016, it can be addressed under Rel-14 timeframe.</w:t>
      </w:r>
    </w:p>
    <w:p w:rsidR="00D9477B" w:rsidRPr="00987F95" w:rsidRDefault="00D9477B" w:rsidP="008F11E8">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Pr>
          <w:rFonts w:ascii="Arial" w:hAnsi="Arial" w:cs="Arial"/>
          <w:b/>
          <w:sz w:val="22"/>
        </w:rPr>
        <w:t>Proposal</w:t>
      </w:r>
    </w:p>
    <w:p w:rsidR="00D9477B" w:rsidRDefault="00D9477B" w:rsidP="008F11E8">
      <w:pPr>
        <w:jc w:val="both"/>
        <w:rPr>
          <w:lang w:eastAsia="ko-KR"/>
        </w:rPr>
      </w:pPr>
      <w:r w:rsidRPr="004353FC">
        <w:rPr>
          <w:lang w:eastAsia="ko-KR"/>
        </w:rPr>
        <w:t xml:space="preserve">It is proposed that SA </w:t>
      </w:r>
      <w:r>
        <w:rPr>
          <w:lang w:eastAsia="ko-KR"/>
        </w:rPr>
        <w:t xml:space="preserve">approve the exception request for MCPTT and ProSe Enhancement from SA3 and SA4 </w:t>
      </w:r>
      <w:r w:rsidRPr="00FD4342">
        <w:t>with no further exceptions granted</w:t>
      </w:r>
      <w:r>
        <w:rPr>
          <w:lang w:eastAsia="ko-KR"/>
        </w:rPr>
        <w:t xml:space="preserve"> in order to keep the current Rel-13 end date.</w:t>
      </w:r>
    </w:p>
    <w:p w:rsidR="00D9477B" w:rsidRPr="00987F95" w:rsidRDefault="00D9477B" w:rsidP="008F11E8">
      <w:pPr>
        <w:numPr>
          <w:ilvl w:val="0"/>
          <w:numId w:val="5"/>
        </w:numPr>
        <w:overflowPunct w:val="0"/>
        <w:autoSpaceDE w:val="0"/>
        <w:autoSpaceDN w:val="0"/>
        <w:adjustRightInd w:val="0"/>
        <w:spacing w:before="480" w:after="240"/>
        <w:ind w:hanging="760"/>
        <w:jc w:val="both"/>
        <w:textAlignment w:val="baseline"/>
        <w:rPr>
          <w:rFonts w:ascii="Arial" w:hAnsi="Arial" w:cs="Arial"/>
          <w:b/>
          <w:sz w:val="22"/>
        </w:rPr>
      </w:pPr>
      <w:r w:rsidRPr="00987F95">
        <w:rPr>
          <w:rFonts w:ascii="Arial" w:hAnsi="Arial" w:cs="Arial" w:hint="eastAsia"/>
          <w:b/>
          <w:sz w:val="22"/>
        </w:rPr>
        <w:t>Reference</w:t>
      </w:r>
    </w:p>
    <w:p w:rsidR="00D9477B" w:rsidRPr="00987F95" w:rsidRDefault="00D9477B" w:rsidP="00D9477B">
      <w:pPr>
        <w:numPr>
          <w:ilvl w:val="0"/>
          <w:numId w:val="4"/>
        </w:numPr>
        <w:overflowPunct w:val="0"/>
        <w:autoSpaceDE w:val="0"/>
        <w:autoSpaceDN w:val="0"/>
        <w:adjustRightInd w:val="0"/>
        <w:jc w:val="both"/>
        <w:textAlignment w:val="baseline"/>
        <w:rPr>
          <w:lang w:val="en-US" w:eastAsia="ko-KR"/>
        </w:rPr>
      </w:pPr>
      <w:r w:rsidRPr="00987F95">
        <w:rPr>
          <w:lang w:val="en-US" w:eastAsia="ko-KR"/>
        </w:rPr>
        <w:t>SP-1</w:t>
      </w:r>
      <w:r>
        <w:rPr>
          <w:lang w:val="en-US" w:eastAsia="ko-KR"/>
        </w:rPr>
        <w:t>4</w:t>
      </w:r>
      <w:r w:rsidRPr="00987F95">
        <w:rPr>
          <w:lang w:val="en-US" w:eastAsia="ko-KR"/>
        </w:rPr>
        <w:t>0870</w:t>
      </w:r>
      <w:r>
        <w:rPr>
          <w:lang w:val="en-US" w:eastAsia="ko-KR"/>
        </w:rPr>
        <w:t xml:space="preserve"> “Priorities for Rel-13”, </w:t>
      </w:r>
      <w:r w:rsidRPr="00987F95">
        <w:rPr>
          <w:lang w:val="en-US" w:eastAsia="ko-KR"/>
        </w:rPr>
        <w:t>Chairman of TSG-SA</w:t>
      </w:r>
      <w:r>
        <w:rPr>
          <w:lang w:val="en-US" w:eastAsia="ko-KR"/>
        </w:rPr>
        <w:t xml:space="preserve">, </w:t>
      </w:r>
      <w:r>
        <w:rPr>
          <w:rFonts w:hint="eastAsia"/>
          <w:lang w:val="en-US" w:eastAsia="ko-KR"/>
        </w:rPr>
        <w:t>SA #66</w:t>
      </w:r>
    </w:p>
    <w:p w:rsidR="003C1564" w:rsidRPr="00D9477B" w:rsidRDefault="003C1564" w:rsidP="00D9477B"/>
    <w:sectPr w:rsidR="003C1564" w:rsidRPr="00D9477B" w:rsidSect="00227D4B">
      <w:headerReference w:type="even" r:id="rId9"/>
      <w:headerReference w:type="default" r:id="rId10"/>
      <w:footerReference w:type="even" r:id="rId11"/>
      <w:footerReference w:type="default" r:id="rId12"/>
      <w:headerReference w:type="first" r:id="rId13"/>
      <w:footerReference w:type="first" r:id="rId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4C27" w:rsidRDefault="005C4C27">
      <w:r>
        <w:separator/>
      </w:r>
    </w:p>
  </w:endnote>
  <w:endnote w:type="continuationSeparator" w:id="0">
    <w:p w:rsidR="005C4C27" w:rsidRDefault="005C4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65" w:rsidRDefault="00A4216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65" w:rsidRDefault="00A4216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65" w:rsidRDefault="00A4216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4C27" w:rsidRDefault="005C4C27">
      <w:r>
        <w:separator/>
      </w:r>
    </w:p>
  </w:footnote>
  <w:footnote w:type="continuationSeparator" w:id="0">
    <w:p w:rsidR="005C4C27" w:rsidRDefault="005C4C27">
      <w:r>
        <w:continuationSeparator/>
      </w:r>
    </w:p>
  </w:footnote>
  <w:footnote w:id="1">
    <w:p w:rsidR="002A4615" w:rsidRPr="00C579C8" w:rsidRDefault="00D6445A" w:rsidP="002A4615">
      <w:pPr>
        <w:pStyle w:val="a8"/>
        <w:rPr>
          <w:sz w:val="18"/>
          <w:lang w:eastAsia="ko-KR"/>
        </w:rPr>
      </w:pPr>
      <w:r w:rsidRPr="00793A62">
        <w:rPr>
          <w:rStyle w:val="a9"/>
          <w:sz w:val="18"/>
        </w:rPr>
        <w:footnoteRef/>
      </w:r>
      <w:r w:rsidR="002A4615">
        <w:rPr>
          <w:sz w:val="18"/>
        </w:rPr>
        <w:t xml:space="preserve">  </w:t>
      </w:r>
      <w:r w:rsidR="002A4615" w:rsidRPr="00C579C8">
        <w:rPr>
          <w:sz w:val="18"/>
        </w:rPr>
        <w:t xml:space="preserve">In this contribution, </w:t>
      </w:r>
      <w:r w:rsidR="002A4615">
        <w:rPr>
          <w:rFonts w:hint="eastAsia"/>
          <w:sz w:val="18"/>
          <w:lang w:eastAsia="ko-KR"/>
        </w:rPr>
        <w:t xml:space="preserve">TTA reflected the opinion of </w:t>
      </w:r>
      <w:r w:rsidR="002A4615">
        <w:rPr>
          <w:sz w:val="18"/>
          <w:lang w:eastAsia="ko-KR"/>
        </w:rPr>
        <w:t>the Korean Government, MSIP.</w:t>
      </w:r>
    </w:p>
    <w:p w:rsidR="00D6445A" w:rsidRPr="002A4615" w:rsidRDefault="00D6445A">
      <w:pPr>
        <w:pStyle w:val="a8"/>
        <w:rPr>
          <w:sz w:val="18"/>
          <w:lang w:eastAsia="ko-K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65" w:rsidRDefault="00A4216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65" w:rsidRDefault="00A4216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165" w:rsidRDefault="00A4216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33EBB"/>
    <w:multiLevelType w:val="hybridMultilevel"/>
    <w:tmpl w:val="2D78D9F2"/>
    <w:lvl w:ilvl="0" w:tplc="9CA87584">
      <w:start w:val="1"/>
      <w:numFmt w:val="decimal"/>
      <w:lvlText w:val="[%1]"/>
      <w:lvlJc w:val="left"/>
      <w:pPr>
        <w:ind w:left="360" w:hanging="360"/>
      </w:pPr>
      <w:rPr>
        <w:rFonts w:hint="default"/>
        <w:b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C5B7A9A"/>
    <w:multiLevelType w:val="singleLevel"/>
    <w:tmpl w:val="0C09000F"/>
    <w:lvl w:ilvl="0">
      <w:start w:val="1"/>
      <w:numFmt w:val="decimal"/>
      <w:lvlText w:val="%1."/>
      <w:lvlJc w:val="left"/>
      <w:pPr>
        <w:tabs>
          <w:tab w:val="num" w:pos="360"/>
        </w:tabs>
        <w:ind w:left="360" w:hanging="360"/>
      </w:pPr>
    </w:lvl>
  </w:abstractNum>
  <w:abstractNum w:abstractNumId="4">
    <w:nsid w:val="64F14EEA"/>
    <w:multiLevelType w:val="hybridMultilevel"/>
    <w:tmpl w:val="3834705A"/>
    <w:lvl w:ilvl="0" w:tplc="E5687432">
      <w:start w:val="1"/>
      <w:numFmt w:val="decimal"/>
      <w:lvlText w:val="%1."/>
      <w:lvlJc w:val="left"/>
      <w:pPr>
        <w:ind w:left="760" w:hanging="360"/>
      </w:pPr>
      <w:rPr>
        <w:rFonts w:hint="default"/>
        <w:b/>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60354"/>
    <w:rsid w:val="00002E4A"/>
    <w:rsid w:val="00046686"/>
    <w:rsid w:val="00046FDD"/>
    <w:rsid w:val="00057E1E"/>
    <w:rsid w:val="00072A7C"/>
    <w:rsid w:val="00076547"/>
    <w:rsid w:val="000775E7"/>
    <w:rsid w:val="000967F4"/>
    <w:rsid w:val="000A2D06"/>
    <w:rsid w:val="000E0429"/>
    <w:rsid w:val="000F6E51"/>
    <w:rsid w:val="00102A24"/>
    <w:rsid w:val="001220AB"/>
    <w:rsid w:val="0014413C"/>
    <w:rsid w:val="00192B41"/>
    <w:rsid w:val="00197E4A"/>
    <w:rsid w:val="001B01F1"/>
    <w:rsid w:val="001B209A"/>
    <w:rsid w:val="001B650D"/>
    <w:rsid w:val="001D0B09"/>
    <w:rsid w:val="002070CB"/>
    <w:rsid w:val="00224B67"/>
    <w:rsid w:val="00227D4B"/>
    <w:rsid w:val="00235F9B"/>
    <w:rsid w:val="00236BBA"/>
    <w:rsid w:val="00236D1F"/>
    <w:rsid w:val="002541D3"/>
    <w:rsid w:val="00256429"/>
    <w:rsid w:val="0026253E"/>
    <w:rsid w:val="002919B7"/>
    <w:rsid w:val="00294437"/>
    <w:rsid w:val="00295D61"/>
    <w:rsid w:val="00296DF3"/>
    <w:rsid w:val="002A4615"/>
    <w:rsid w:val="002B2FE7"/>
    <w:rsid w:val="002B34EA"/>
    <w:rsid w:val="002B5361"/>
    <w:rsid w:val="002E3687"/>
    <w:rsid w:val="002E3AE2"/>
    <w:rsid w:val="002F7CCB"/>
    <w:rsid w:val="00313F3E"/>
    <w:rsid w:val="00320536"/>
    <w:rsid w:val="00325E33"/>
    <w:rsid w:val="003275E6"/>
    <w:rsid w:val="00354553"/>
    <w:rsid w:val="00392C87"/>
    <w:rsid w:val="003A67E1"/>
    <w:rsid w:val="003C0F70"/>
    <w:rsid w:val="003C1564"/>
    <w:rsid w:val="003D389F"/>
    <w:rsid w:val="003D4593"/>
    <w:rsid w:val="0040145D"/>
    <w:rsid w:val="00411339"/>
    <w:rsid w:val="004275BD"/>
    <w:rsid w:val="004518DB"/>
    <w:rsid w:val="00477EBC"/>
    <w:rsid w:val="004A0A73"/>
    <w:rsid w:val="004E1010"/>
    <w:rsid w:val="0050202A"/>
    <w:rsid w:val="0052032E"/>
    <w:rsid w:val="00544D8F"/>
    <w:rsid w:val="00553BDE"/>
    <w:rsid w:val="00562495"/>
    <w:rsid w:val="005777AF"/>
    <w:rsid w:val="00593DC4"/>
    <w:rsid w:val="005A558C"/>
    <w:rsid w:val="005A6ABC"/>
    <w:rsid w:val="005C0FFC"/>
    <w:rsid w:val="005C3F71"/>
    <w:rsid w:val="005C4C27"/>
    <w:rsid w:val="005E7235"/>
    <w:rsid w:val="005E7C84"/>
    <w:rsid w:val="005F4B34"/>
    <w:rsid w:val="006120F3"/>
    <w:rsid w:val="00623AED"/>
    <w:rsid w:val="00633971"/>
    <w:rsid w:val="00660354"/>
    <w:rsid w:val="00665B9B"/>
    <w:rsid w:val="006D3D54"/>
    <w:rsid w:val="006E1A49"/>
    <w:rsid w:val="006F1B00"/>
    <w:rsid w:val="006F4B7A"/>
    <w:rsid w:val="00710142"/>
    <w:rsid w:val="00723919"/>
    <w:rsid w:val="00762474"/>
    <w:rsid w:val="00781A62"/>
    <w:rsid w:val="00783C0E"/>
    <w:rsid w:val="00786E29"/>
    <w:rsid w:val="00787383"/>
    <w:rsid w:val="00791B51"/>
    <w:rsid w:val="00793A62"/>
    <w:rsid w:val="007B5F65"/>
    <w:rsid w:val="00805472"/>
    <w:rsid w:val="0081126D"/>
    <w:rsid w:val="00812F3A"/>
    <w:rsid w:val="00854A49"/>
    <w:rsid w:val="008A06BE"/>
    <w:rsid w:val="008D3DA6"/>
    <w:rsid w:val="008F11E8"/>
    <w:rsid w:val="008F7444"/>
    <w:rsid w:val="009120C2"/>
    <w:rsid w:val="0091399A"/>
    <w:rsid w:val="00926791"/>
    <w:rsid w:val="00940736"/>
    <w:rsid w:val="00943FB2"/>
    <w:rsid w:val="009768C3"/>
    <w:rsid w:val="00996533"/>
    <w:rsid w:val="009A3833"/>
    <w:rsid w:val="009A5F57"/>
    <w:rsid w:val="009A62E2"/>
    <w:rsid w:val="009B110B"/>
    <w:rsid w:val="009B196A"/>
    <w:rsid w:val="009D6D9F"/>
    <w:rsid w:val="00A10ADB"/>
    <w:rsid w:val="00A17F01"/>
    <w:rsid w:val="00A22104"/>
    <w:rsid w:val="00A27A64"/>
    <w:rsid w:val="00A37F80"/>
    <w:rsid w:val="00A42165"/>
    <w:rsid w:val="00A63024"/>
    <w:rsid w:val="00A82FCC"/>
    <w:rsid w:val="00A906A4"/>
    <w:rsid w:val="00AA574E"/>
    <w:rsid w:val="00AB34D2"/>
    <w:rsid w:val="00AD5B51"/>
    <w:rsid w:val="00B3411A"/>
    <w:rsid w:val="00B3526C"/>
    <w:rsid w:val="00B47534"/>
    <w:rsid w:val="00B602FF"/>
    <w:rsid w:val="00B7218B"/>
    <w:rsid w:val="00B84B54"/>
    <w:rsid w:val="00B92C7D"/>
    <w:rsid w:val="00B93BB2"/>
    <w:rsid w:val="00BB3A7F"/>
    <w:rsid w:val="00BC2E5F"/>
    <w:rsid w:val="00BD3E51"/>
    <w:rsid w:val="00BF0A84"/>
    <w:rsid w:val="00C03706"/>
    <w:rsid w:val="00C159BC"/>
    <w:rsid w:val="00C15A54"/>
    <w:rsid w:val="00C2519B"/>
    <w:rsid w:val="00C404D1"/>
    <w:rsid w:val="00C42176"/>
    <w:rsid w:val="00C52914"/>
    <w:rsid w:val="00C5567D"/>
    <w:rsid w:val="00C63F06"/>
    <w:rsid w:val="00C7131F"/>
    <w:rsid w:val="00CA5DB0"/>
    <w:rsid w:val="00D145EC"/>
    <w:rsid w:val="00D44A74"/>
    <w:rsid w:val="00D57CD2"/>
    <w:rsid w:val="00D57E66"/>
    <w:rsid w:val="00D6445A"/>
    <w:rsid w:val="00D73350"/>
    <w:rsid w:val="00D8756E"/>
    <w:rsid w:val="00D938DD"/>
    <w:rsid w:val="00D9477B"/>
    <w:rsid w:val="00DC0F52"/>
    <w:rsid w:val="00DC4726"/>
    <w:rsid w:val="00E041CD"/>
    <w:rsid w:val="00E1463F"/>
    <w:rsid w:val="00E239C4"/>
    <w:rsid w:val="00E363A9"/>
    <w:rsid w:val="00E53AE3"/>
    <w:rsid w:val="00E84F39"/>
    <w:rsid w:val="00EC10EC"/>
    <w:rsid w:val="00EC60F0"/>
    <w:rsid w:val="00EE0176"/>
    <w:rsid w:val="00EF0942"/>
    <w:rsid w:val="00F0218C"/>
    <w:rsid w:val="00F0393B"/>
    <w:rsid w:val="00F313DD"/>
    <w:rsid w:val="00F378BE"/>
    <w:rsid w:val="00F763A4"/>
    <w:rsid w:val="00F85FB7"/>
    <w:rsid w:val="00F941B8"/>
    <w:rsid w:val="00FA79A7"/>
    <w:rsid w:val="00FC643D"/>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7D4B"/>
    <w:rPr>
      <w:lang w:val="en-GB" w:eastAsia="en-US"/>
    </w:rPr>
  </w:style>
  <w:style w:type="paragraph" w:styleId="1">
    <w:name w:val="heading 1"/>
    <w:basedOn w:val="a"/>
    <w:next w:val="a"/>
    <w:qFormat/>
    <w:rsid w:val="00227D4B"/>
    <w:pPr>
      <w:keepNext/>
      <w:spacing w:after="240"/>
      <w:ind w:left="1985" w:right="284" w:hanging="1985"/>
      <w:outlineLvl w:val="0"/>
    </w:pPr>
    <w:rPr>
      <w:rFonts w:ascii="Arial" w:hAnsi="Arial"/>
      <w:b/>
      <w:sz w:val="24"/>
    </w:rPr>
  </w:style>
  <w:style w:type="paragraph" w:styleId="2">
    <w:name w:val="heading 2"/>
    <w:basedOn w:val="a"/>
    <w:next w:val="a"/>
    <w:qFormat/>
    <w:rsid w:val="00227D4B"/>
    <w:pPr>
      <w:keepNext/>
      <w:ind w:right="284"/>
      <w:outlineLvl w:val="1"/>
    </w:pPr>
    <w:rPr>
      <w:rFonts w:ascii="Arial" w:hAnsi="Arial"/>
      <w:b/>
      <w:sz w:val="24"/>
    </w:rPr>
  </w:style>
  <w:style w:type="paragraph" w:styleId="3">
    <w:name w:val="heading 3"/>
    <w:basedOn w:val="a"/>
    <w:next w:val="a"/>
    <w:qFormat/>
    <w:rsid w:val="00227D4B"/>
    <w:pPr>
      <w:keepNext/>
      <w:outlineLvl w:val="2"/>
    </w:pPr>
    <w:rPr>
      <w:sz w:val="24"/>
    </w:rPr>
  </w:style>
  <w:style w:type="paragraph" w:styleId="5">
    <w:name w:val="heading 5"/>
    <w:basedOn w:val="a"/>
    <w:next w:val="a"/>
    <w:qFormat/>
    <w:rsid w:val="00227D4B"/>
    <w:pPr>
      <w:keepNext/>
      <w:jc w:val="center"/>
      <w:outlineLvl w:val="4"/>
    </w:pPr>
    <w:rPr>
      <w:rFonts w:ascii="Arial" w:hAnsi="Arial"/>
      <w:b/>
      <w:sz w:val="24"/>
    </w:rPr>
  </w:style>
  <w:style w:type="paragraph" w:styleId="6">
    <w:name w:val="heading 6"/>
    <w:basedOn w:val="a"/>
    <w:next w:val="a"/>
    <w:qFormat/>
    <w:rsid w:val="00227D4B"/>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27D4B"/>
    <w:pPr>
      <w:tabs>
        <w:tab w:val="center" w:pos="4153"/>
        <w:tab w:val="right" w:pos="8306"/>
      </w:tabs>
    </w:pPr>
  </w:style>
  <w:style w:type="paragraph" w:styleId="a4">
    <w:name w:val="footer"/>
    <w:basedOn w:val="a"/>
    <w:rsid w:val="00227D4B"/>
    <w:pPr>
      <w:tabs>
        <w:tab w:val="center" w:pos="4153"/>
        <w:tab w:val="right" w:pos="8306"/>
      </w:tabs>
    </w:pPr>
  </w:style>
  <w:style w:type="paragraph" w:styleId="a5">
    <w:name w:val="annotation text"/>
    <w:basedOn w:val="a"/>
    <w:semiHidden/>
    <w:rsid w:val="00227D4B"/>
    <w:pPr>
      <w:tabs>
        <w:tab w:val="left" w:pos="1418"/>
        <w:tab w:val="left" w:pos="4678"/>
        <w:tab w:val="left" w:pos="5954"/>
        <w:tab w:val="left" w:pos="7088"/>
      </w:tabs>
      <w:spacing w:after="240"/>
      <w:jc w:val="both"/>
    </w:pPr>
    <w:rPr>
      <w:rFonts w:ascii="Arial" w:hAnsi="Arial"/>
    </w:rPr>
  </w:style>
  <w:style w:type="character" w:styleId="a6">
    <w:name w:val="page number"/>
    <w:basedOn w:val="a0"/>
    <w:rsid w:val="00227D4B"/>
  </w:style>
  <w:style w:type="paragraph" w:customStyle="1" w:styleId="B1">
    <w:name w:val="B1"/>
    <w:basedOn w:val="a"/>
    <w:rsid w:val="00227D4B"/>
    <w:pPr>
      <w:ind w:left="567" w:hanging="567"/>
      <w:jc w:val="both"/>
    </w:pPr>
    <w:rPr>
      <w:rFonts w:ascii="Arial" w:hAnsi="Arial"/>
    </w:rPr>
  </w:style>
  <w:style w:type="paragraph" w:customStyle="1" w:styleId="00BodyText">
    <w:name w:val="00 BodyText"/>
    <w:basedOn w:val="a"/>
    <w:rsid w:val="00227D4B"/>
    <w:pPr>
      <w:spacing w:after="220"/>
    </w:pPr>
    <w:rPr>
      <w:rFonts w:ascii="Arial" w:hAnsi="Arial"/>
      <w:sz w:val="22"/>
      <w:lang w:val="en-US"/>
    </w:rPr>
  </w:style>
  <w:style w:type="paragraph" w:customStyle="1" w:styleId="a7">
    <w:name w:val="??"/>
    <w:rsid w:val="00227D4B"/>
    <w:pPr>
      <w:widowControl w:val="0"/>
    </w:pPr>
    <w:rPr>
      <w:lang w:eastAsia="en-US"/>
    </w:rPr>
  </w:style>
  <w:style w:type="paragraph" w:customStyle="1" w:styleId="20">
    <w:name w:val="??? 2"/>
    <w:basedOn w:val="a7"/>
    <w:next w:val="a7"/>
    <w:rsid w:val="00227D4B"/>
    <w:pPr>
      <w:keepNext/>
    </w:pPr>
    <w:rPr>
      <w:rFonts w:ascii="Arial" w:hAnsi="Arial"/>
      <w:b/>
      <w:sz w:val="24"/>
    </w:rPr>
  </w:style>
  <w:style w:type="paragraph" w:customStyle="1" w:styleId="CRCoverPage">
    <w:name w:val="CR Cover Page"/>
    <w:rsid w:val="00227D4B"/>
    <w:pPr>
      <w:spacing w:after="120"/>
    </w:pPr>
    <w:rPr>
      <w:rFonts w:ascii="Arial" w:hAnsi="Arial"/>
      <w:lang w:val="en-GB" w:eastAsia="en-US"/>
    </w:rPr>
  </w:style>
  <w:style w:type="paragraph" w:styleId="10">
    <w:name w:val="index 1"/>
    <w:basedOn w:val="a"/>
    <w:semiHidden/>
    <w:rsid w:val="00313F3E"/>
    <w:pPr>
      <w:keepLines/>
    </w:pPr>
  </w:style>
  <w:style w:type="paragraph" w:styleId="a8">
    <w:name w:val="footnote text"/>
    <w:basedOn w:val="a"/>
    <w:link w:val="Char"/>
    <w:rsid w:val="00B3411A"/>
    <w:pPr>
      <w:snapToGrid w:val="0"/>
    </w:pPr>
  </w:style>
  <w:style w:type="character" w:customStyle="1" w:styleId="Char">
    <w:name w:val="각주 텍스트 Char"/>
    <w:basedOn w:val="a0"/>
    <w:link w:val="a8"/>
    <w:rsid w:val="00B3411A"/>
    <w:rPr>
      <w:lang w:val="en-GB" w:eastAsia="en-US"/>
    </w:rPr>
  </w:style>
  <w:style w:type="character" w:styleId="a9">
    <w:name w:val="footnote reference"/>
    <w:basedOn w:val="a0"/>
    <w:rsid w:val="00B3411A"/>
    <w:rPr>
      <w:vertAlign w:val="superscript"/>
    </w:rPr>
  </w:style>
</w:styles>
</file>

<file path=word/webSettings.xml><?xml version="1.0" encoding="utf-8"?>
<w:webSettings xmlns:r="http://schemas.openxmlformats.org/officeDocument/2006/relationships" xmlns:w="http://schemas.openxmlformats.org/wordprocessingml/2006/main">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32677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2314531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69941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3612141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5D85B-B31C-48D2-BF94-8CEF04A8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321</Words>
  <Characters>1833</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	</vt:lpstr>
    </vt:vector>
  </TitlesOfParts>
  <Company>ETSI Sophia Antipolis</Company>
  <LinksUpToDate>false</LinksUpToDate>
  <CharactersWithSpaces>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Jack</cp:lastModifiedBy>
  <cp:revision>2</cp:revision>
  <cp:lastPrinted>2001-04-23T02:30:00Z</cp:lastPrinted>
  <dcterms:created xsi:type="dcterms:W3CDTF">2015-12-03T15:05:00Z</dcterms:created>
  <dcterms:modified xsi:type="dcterms:W3CDTF">2015-12-03T15:05:00Z</dcterms:modified>
</cp:coreProperties>
</file>